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A822" w14:textId="4A763E7F" w:rsidR="005F3A64" w:rsidRPr="00630F29" w:rsidRDefault="00630F29" w:rsidP="00630F29">
      <w:pPr>
        <w:rPr>
          <w:b/>
          <w:bCs/>
          <w:sz w:val="28"/>
          <w:szCs w:val="28"/>
        </w:rPr>
      </w:pPr>
      <w:bookmarkStart w:id="0" w:name="_Hlk151463261"/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5D3AC4A" wp14:editId="6AF38E9D">
                <wp:simplePos x="0" y="0"/>
                <wp:positionH relativeFrom="column">
                  <wp:posOffset>1466850</wp:posOffset>
                </wp:positionH>
                <wp:positionV relativeFrom="paragraph">
                  <wp:posOffset>234950</wp:posOffset>
                </wp:positionV>
                <wp:extent cx="4019550" cy="93345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53707" w14:textId="77777777" w:rsidR="00630F29" w:rsidRDefault="00630F29" w:rsidP="00630F29">
                            <w:pPr>
                              <w:jc w:val="center"/>
                              <w:rPr>
                                <w:rFonts w:ascii="Tahoma" w:hAnsi="Tahoma"/>
                                <w:sz w:val="44"/>
                              </w:rPr>
                            </w:pPr>
                            <w:r>
                              <w:rPr>
                                <w:rFonts w:ascii="Tahoma" w:hAnsi="Tahoma"/>
                                <w:sz w:val="44"/>
                              </w:rPr>
                              <w:t>COMUNE DI SOLTO COLLINA</w:t>
                            </w:r>
                          </w:p>
                          <w:p w14:paraId="09ECDB64" w14:textId="77777777" w:rsidR="00630F29" w:rsidRDefault="00630F29" w:rsidP="00630F29">
                            <w:pPr>
                              <w:jc w:val="center"/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  <w:t>Provincia di Bergamo</w:t>
                            </w:r>
                          </w:p>
                          <w:p w14:paraId="5EA9489E" w14:textId="77777777" w:rsidR="00630F29" w:rsidRPr="009C0774" w:rsidRDefault="00630F29" w:rsidP="00630F29">
                            <w:pPr>
                              <w:jc w:val="center"/>
                              <w:rPr>
                                <w:rFonts w:ascii="Centaur" w:hAnsi="Centaur"/>
                                <w:sz w:val="16"/>
                                <w:szCs w:val="16"/>
                              </w:rPr>
                            </w:pPr>
                            <w:r w:rsidRPr="009C0774">
                              <w:rPr>
                                <w:rFonts w:ascii="Centaur" w:hAnsi="Centaur"/>
                                <w:sz w:val="16"/>
                                <w:szCs w:val="16"/>
                              </w:rPr>
                              <w:t xml:space="preserve">24060 – Via G. B. Pozzi, 6 – Tel. 035/986012 – Fax 035/980121 </w:t>
                            </w:r>
                            <w:proofErr w:type="gramStart"/>
                            <w:r w:rsidRPr="009C0774">
                              <w:rPr>
                                <w:rFonts w:ascii="Centaur" w:hAnsi="Centaur"/>
                                <w:sz w:val="16"/>
                                <w:szCs w:val="16"/>
                              </w:rPr>
                              <w:t>-  C.F.</w:t>
                            </w:r>
                            <w:proofErr w:type="gramEnd"/>
                            <w:r w:rsidRPr="009C0774">
                              <w:rPr>
                                <w:rFonts w:ascii="Centaur" w:hAnsi="Centaur"/>
                                <w:sz w:val="16"/>
                                <w:szCs w:val="16"/>
                              </w:rPr>
                              <w:t xml:space="preserve"> e P. IVA 00646930164</w:t>
                            </w:r>
                          </w:p>
                          <w:p w14:paraId="1F53C592" w14:textId="77777777" w:rsidR="00630F29" w:rsidRPr="009C0774" w:rsidRDefault="00630F29" w:rsidP="00630F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0774">
                              <w:rPr>
                                <w:sz w:val="16"/>
                                <w:szCs w:val="16"/>
                              </w:rPr>
                              <w:t xml:space="preserve">sito web: </w:t>
                            </w:r>
                            <w:proofErr w:type="gramStart"/>
                            <w:r w:rsidRPr="009C0774">
                              <w:rPr>
                                <w:sz w:val="16"/>
                                <w:szCs w:val="16"/>
                              </w:rPr>
                              <w:t>www.comune.solto-collina.bg.it  E-mail</w:t>
                            </w:r>
                            <w:proofErr w:type="gramEnd"/>
                            <w:r w:rsidRPr="009C077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4" w:history="1">
                              <w:r w:rsidRPr="009C0774">
                                <w:rPr>
                                  <w:rFonts w:ascii="Centaur" w:hAnsi="Centaur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info@comune.solto-collina.bg.it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AC4A" id="Rettangolo 1" o:spid="_x0000_s1026" style="position:absolute;margin-left:115.5pt;margin-top:18.5pt;width:316.5pt;height:73.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" stroked="f">
                <v:textbox>
                  <w:txbxContent>
                    <w:p w14:paraId="35153707" w14:textId="77777777" w:rsidR="00630F29" w:rsidRDefault="00630F29" w:rsidP="00630F29">
                      <w:pPr>
                        <w:jc w:val="center"/>
                        <w:rPr>
                          <w:rFonts w:ascii="Tahoma" w:hAnsi="Tahoma"/>
                          <w:sz w:val="44"/>
                        </w:rPr>
                      </w:pPr>
                      <w:r>
                        <w:rPr>
                          <w:rFonts w:ascii="Tahoma" w:hAnsi="Tahoma"/>
                          <w:sz w:val="44"/>
                        </w:rPr>
                        <w:t>COMUNE DI SOLTO COLLINA</w:t>
                      </w:r>
                    </w:p>
                    <w:p w14:paraId="09ECDB64" w14:textId="77777777" w:rsidR="00630F29" w:rsidRDefault="00630F29" w:rsidP="00630F29">
                      <w:pPr>
                        <w:jc w:val="center"/>
                        <w:rPr>
                          <w:rFonts w:ascii="Tahoma" w:hAnsi="Tahoma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/>
                          <w:sz w:val="32"/>
                          <w:szCs w:val="32"/>
                        </w:rPr>
                        <w:t>Provincia di Bergamo</w:t>
                      </w:r>
                    </w:p>
                    <w:p w14:paraId="5EA9489E" w14:textId="77777777" w:rsidR="00630F29" w:rsidRPr="009C0774" w:rsidRDefault="00630F29" w:rsidP="00630F29">
                      <w:pPr>
                        <w:jc w:val="center"/>
                        <w:rPr>
                          <w:rFonts w:ascii="Centaur" w:hAnsi="Centaur"/>
                          <w:sz w:val="16"/>
                          <w:szCs w:val="16"/>
                        </w:rPr>
                      </w:pPr>
                      <w:r w:rsidRPr="009C0774">
                        <w:rPr>
                          <w:rFonts w:ascii="Centaur" w:hAnsi="Centaur"/>
                          <w:sz w:val="16"/>
                          <w:szCs w:val="16"/>
                        </w:rPr>
                        <w:t xml:space="preserve">24060 – Via G. B. Pozzi, 6 – Tel. 035/986012 – Fax 035/980121 </w:t>
                      </w:r>
                      <w:proofErr w:type="gramStart"/>
                      <w:r w:rsidRPr="009C0774">
                        <w:rPr>
                          <w:rFonts w:ascii="Centaur" w:hAnsi="Centaur"/>
                          <w:sz w:val="16"/>
                          <w:szCs w:val="16"/>
                        </w:rPr>
                        <w:t>-  C.F.</w:t>
                      </w:r>
                      <w:proofErr w:type="gramEnd"/>
                      <w:r w:rsidRPr="009C0774">
                        <w:rPr>
                          <w:rFonts w:ascii="Centaur" w:hAnsi="Centaur"/>
                          <w:sz w:val="16"/>
                          <w:szCs w:val="16"/>
                        </w:rPr>
                        <w:t xml:space="preserve"> e P. IVA 00646930164</w:t>
                      </w:r>
                    </w:p>
                    <w:p w14:paraId="1F53C592" w14:textId="77777777" w:rsidR="00630F29" w:rsidRPr="009C0774" w:rsidRDefault="00630F29" w:rsidP="00630F2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C0774">
                        <w:rPr>
                          <w:sz w:val="16"/>
                          <w:szCs w:val="16"/>
                        </w:rPr>
                        <w:t xml:space="preserve">sito web: </w:t>
                      </w:r>
                      <w:proofErr w:type="gramStart"/>
                      <w:r w:rsidRPr="009C0774">
                        <w:rPr>
                          <w:sz w:val="16"/>
                          <w:szCs w:val="16"/>
                        </w:rPr>
                        <w:t>www.comune.solto-collina.bg.it  E-mail</w:t>
                      </w:r>
                      <w:proofErr w:type="gramEnd"/>
                      <w:r w:rsidRPr="009C0774">
                        <w:rPr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9C0774">
                          <w:rPr>
                            <w:rFonts w:ascii="Centaur" w:hAnsi="Centaur"/>
                            <w:color w:val="0000FF"/>
                            <w:sz w:val="16"/>
                            <w:szCs w:val="16"/>
                            <w:u w:val="single"/>
                          </w:rPr>
                          <w:t>info@comune.solto-collina.bg.it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object w:dxaOrig="2025" w:dyaOrig="2235" w14:anchorId="087F8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93pt;height:102.75pt" o:ole="">
            <v:imagedata r:id="rId6" o:title="" cropleft="-2231f"/>
          </v:shape>
          <o:OLEObject Type="Embed" ProgID="PhotoDeluxeBusiness.Image.1" ShapeID="_x0000_i1095" DrawAspect="Content" ObjectID="_1767171304" r:id="rId7"/>
        </w:object>
      </w:r>
      <w:bookmarkEnd w:id="0"/>
    </w:p>
    <w:p w14:paraId="2E95EA89" w14:textId="7673857A" w:rsidR="005F3A64" w:rsidRDefault="00000000">
      <w:pPr>
        <w:spacing w:before="178"/>
        <w:ind w:left="3352" w:right="3315"/>
        <w:jc w:val="center"/>
        <w:rPr>
          <w:b/>
          <w:sz w:val="32"/>
        </w:rPr>
      </w:pPr>
      <w:r>
        <w:rPr>
          <w:b/>
          <w:sz w:val="32"/>
        </w:rPr>
        <w:t>AVVISO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PUBBLICO</w:t>
      </w:r>
    </w:p>
    <w:p w14:paraId="48534D81" w14:textId="14218EA6" w:rsidR="005F3A64" w:rsidRDefault="005F3A64">
      <w:pPr>
        <w:pStyle w:val="Corpotesto"/>
        <w:rPr>
          <w:b/>
          <w:sz w:val="20"/>
        </w:rPr>
      </w:pPr>
    </w:p>
    <w:p w14:paraId="3ED12F7F" w14:textId="6A679ECF" w:rsidR="005F3A64" w:rsidRDefault="00BA3AB5">
      <w:pPr>
        <w:pStyle w:val="Corpotesto"/>
        <w:spacing w:befor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2E43F" wp14:editId="22E3B4D2">
                <wp:simplePos x="0" y="0"/>
                <wp:positionH relativeFrom="page">
                  <wp:posOffset>650875</wp:posOffset>
                </wp:positionH>
                <wp:positionV relativeFrom="paragraph">
                  <wp:posOffset>207645</wp:posOffset>
                </wp:positionV>
                <wp:extent cx="6209030" cy="1000125"/>
                <wp:effectExtent l="0" t="0" r="0" b="0"/>
                <wp:wrapTopAndBottom/>
                <wp:docPr id="510468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000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EC8804" w14:textId="77777777" w:rsidR="005F3A64" w:rsidRDefault="00000000">
                            <w:pPr>
                              <w:spacing w:before="2"/>
                              <w:ind w:left="102" w:right="9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bookmarkStart w:id="1" w:name="_Hlk156558452"/>
                            <w:bookmarkEnd w:id="1"/>
                            <w:r>
                              <w:rPr>
                                <w:b/>
                                <w:sz w:val="28"/>
                              </w:rPr>
                              <w:t>PROCEDURA DI CONSULTAZIONE DEGLI STAKEHOLDER IN MERITO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ALL’APPROVAZIONE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INTEGRATO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ATTIVITA’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ORGANIZZAZIONE (PIAO) – SOTTOSEZIONE “PREVENZIONE DELLA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CORRUZIONE”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2024/2026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2E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1.25pt;margin-top:16.35pt;width:488.9pt;height:78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" filled="f" strokeweight=".48pt">
                <v:textbox inset="0,0,0,0">
                  <w:txbxContent>
                    <w:p w14:paraId="09EC8804" w14:textId="77777777" w:rsidR="005F3A64" w:rsidRDefault="00000000">
                      <w:pPr>
                        <w:spacing w:before="2"/>
                        <w:ind w:left="102" w:right="92"/>
                        <w:jc w:val="both"/>
                        <w:rPr>
                          <w:b/>
                          <w:sz w:val="28"/>
                        </w:rPr>
                      </w:pPr>
                      <w:bookmarkStart w:id="2" w:name="_Hlk156558452"/>
                      <w:bookmarkEnd w:id="2"/>
                      <w:r>
                        <w:rPr>
                          <w:b/>
                          <w:sz w:val="28"/>
                        </w:rPr>
                        <w:t>PROCEDURA DI CONSULTAZIONE DEGLI STAKEHOLDER IN MERITO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ALL’APPROVAZIONE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PIANO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INTEGRATO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ATTIVITA’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ORGANIZZAZIONE (PIAO) – SOTTOSEZIONE “PREVENZIONE DELLA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CORRUZIONE”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2024/2026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17E89C" w14:textId="1D95D617" w:rsidR="005F3A64" w:rsidRDefault="005F3A64">
      <w:pPr>
        <w:pStyle w:val="Corpotesto"/>
        <w:rPr>
          <w:b/>
          <w:sz w:val="20"/>
        </w:rPr>
      </w:pPr>
    </w:p>
    <w:p w14:paraId="0243A1D6" w14:textId="77777777" w:rsidR="005F3A64" w:rsidRDefault="005F3A64">
      <w:pPr>
        <w:pStyle w:val="Corpotesto"/>
        <w:spacing w:before="5"/>
        <w:rPr>
          <w:b/>
          <w:sz w:val="22"/>
        </w:rPr>
      </w:pPr>
    </w:p>
    <w:p w14:paraId="77A43746" w14:textId="221E0923" w:rsidR="005F3A64" w:rsidRDefault="00BA3AB5">
      <w:pPr>
        <w:pStyle w:val="Corpotesto"/>
        <w:ind w:left="230" w:right="180"/>
        <w:jc w:val="both"/>
      </w:pPr>
      <w:r>
        <w:t>L’Ente, dovendo provvedere all’approvazione del Piano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2024/2026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PIAO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sottosezione</w:t>
      </w:r>
      <w:r>
        <w:rPr>
          <w:spacing w:val="1"/>
        </w:rPr>
        <w:t xml:space="preserve"> </w:t>
      </w:r>
      <w:r>
        <w:t>“</w:t>
      </w:r>
      <w:r>
        <w:rPr>
          <w:i/>
        </w:rPr>
        <w:t>Rischi</w:t>
      </w:r>
      <w:r>
        <w:rPr>
          <w:i/>
          <w:spacing w:val="1"/>
        </w:rPr>
        <w:t xml:space="preserve"> </w:t>
      </w:r>
      <w:r>
        <w:rPr>
          <w:i/>
        </w:rPr>
        <w:t>Corruttivi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Trasparenza</w:t>
      </w:r>
      <w:r>
        <w:t>”,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avviare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finalizzata ad acquisire proposte e osservazioni attraverso il coinvolgimento di cittadini, gruppi,</w:t>
      </w:r>
      <w:r>
        <w:rPr>
          <w:spacing w:val="1"/>
        </w:rPr>
        <w:t xml:space="preserve"> </w:t>
      </w:r>
      <w:r>
        <w:t>comitati, associazioni e</w:t>
      </w:r>
      <w:r>
        <w:rPr>
          <w:spacing w:val="-3"/>
        </w:rPr>
        <w:t xml:space="preserve"> </w:t>
      </w:r>
      <w:r>
        <w:t>rappresentanze delle</w:t>
      </w:r>
      <w:r>
        <w:rPr>
          <w:spacing w:val="-2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produttive</w:t>
      </w:r>
      <w:r>
        <w:rPr>
          <w:spacing w:val="-1"/>
        </w:rPr>
        <w:t xml:space="preserve"> </w:t>
      </w:r>
      <w:r>
        <w:t>del territorio.</w:t>
      </w:r>
    </w:p>
    <w:p w14:paraId="71E982E6" w14:textId="370D3472" w:rsidR="005F3A64" w:rsidRDefault="005F3A64">
      <w:pPr>
        <w:pStyle w:val="Corpotesto"/>
        <w:rPr>
          <w:sz w:val="29"/>
        </w:rPr>
      </w:pPr>
    </w:p>
    <w:p w14:paraId="264F95E3" w14:textId="0E9ED116" w:rsidR="005F3A64" w:rsidRDefault="00000000">
      <w:pPr>
        <w:pStyle w:val="Corpotesto"/>
        <w:ind w:left="230"/>
      </w:pPr>
      <w:r>
        <w:t>Pertanto,</w:t>
      </w:r>
    </w:p>
    <w:p w14:paraId="5635E155" w14:textId="076D2E53" w:rsidR="005F3A64" w:rsidRDefault="005F3A64">
      <w:pPr>
        <w:pStyle w:val="Corpotesto"/>
      </w:pPr>
    </w:p>
    <w:p w14:paraId="6C1258BC" w14:textId="77777777" w:rsidR="005F3A64" w:rsidRDefault="00000000">
      <w:pPr>
        <w:ind w:left="3352" w:right="3311"/>
        <w:jc w:val="center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INVITANO</w:t>
      </w:r>
    </w:p>
    <w:p w14:paraId="16E322DB" w14:textId="77777777" w:rsidR="005F3A64" w:rsidRDefault="005F3A64">
      <w:pPr>
        <w:pStyle w:val="Corpotesto"/>
        <w:rPr>
          <w:b/>
        </w:rPr>
      </w:pPr>
    </w:p>
    <w:p w14:paraId="22BCD718" w14:textId="77777777" w:rsidR="005F3A64" w:rsidRDefault="00000000">
      <w:pPr>
        <w:pStyle w:val="Corpotesto"/>
        <w:spacing w:before="1"/>
        <w:ind w:left="230" w:right="191"/>
        <w:jc w:val="both"/>
      </w:pPr>
      <w:r>
        <w:t>i cittadini e le organizzazioni portatrici di interessi collettivi a presentare eventuali proposte e/o</w:t>
      </w:r>
      <w:r>
        <w:rPr>
          <w:spacing w:val="1"/>
        </w:rPr>
        <w:t xml:space="preserve"> </w:t>
      </w:r>
      <w:r>
        <w:t>osservazioni.</w:t>
      </w:r>
    </w:p>
    <w:p w14:paraId="41947BA6" w14:textId="5A70DEAA" w:rsidR="005F3A64" w:rsidRDefault="00000000">
      <w:pPr>
        <w:ind w:left="230" w:right="181"/>
        <w:jc w:val="both"/>
        <w:rPr>
          <w:sz w:val="24"/>
        </w:rPr>
      </w:pP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fine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consentire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apporto</w:t>
      </w:r>
      <w:r>
        <w:rPr>
          <w:spacing w:val="-9"/>
          <w:sz w:val="24"/>
        </w:rPr>
        <w:t xml:space="preserve"> </w:t>
      </w:r>
      <w:r>
        <w:rPr>
          <w:sz w:val="24"/>
        </w:rPr>
        <w:t>mirato,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rimanda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PIAO</w:t>
      </w:r>
      <w:r>
        <w:rPr>
          <w:spacing w:val="-9"/>
          <w:sz w:val="24"/>
        </w:rPr>
        <w:t xml:space="preserve"> </w:t>
      </w:r>
      <w:r>
        <w:rPr>
          <w:sz w:val="24"/>
        </w:rPr>
        <w:t>2023/2025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pubblicato sul portale </w:t>
      </w:r>
      <w:r w:rsidR="00BA3AB5">
        <w:rPr>
          <w:sz w:val="24"/>
        </w:rPr>
        <w:t xml:space="preserve">dell’Ente </w:t>
      </w:r>
      <w:r>
        <w:rPr>
          <w:sz w:val="24"/>
        </w:rPr>
        <w:t xml:space="preserve">sito </w:t>
      </w:r>
      <w:r w:rsidRPr="00630F29">
        <w:rPr>
          <w:sz w:val="24"/>
        </w:rPr>
        <w:t>tematico “</w:t>
      </w:r>
      <w:r w:rsidRPr="00630F29">
        <w:rPr>
          <w:i/>
          <w:sz w:val="24"/>
        </w:rPr>
        <w:t>Amministrazione Trasparente</w:t>
      </w:r>
      <w:r w:rsidRPr="00630F29">
        <w:rPr>
          <w:sz w:val="24"/>
        </w:rPr>
        <w:t xml:space="preserve">” - </w:t>
      </w:r>
      <w:proofErr w:type="gramStart"/>
      <w:r w:rsidRPr="00630F29">
        <w:rPr>
          <w:sz w:val="24"/>
        </w:rPr>
        <w:t>sotto</w:t>
      </w:r>
      <w:r w:rsidRPr="00630F29">
        <w:rPr>
          <w:spacing w:val="1"/>
          <w:sz w:val="24"/>
        </w:rPr>
        <w:t xml:space="preserve"> </w:t>
      </w:r>
      <w:r w:rsidRPr="00630F29">
        <w:rPr>
          <w:sz w:val="24"/>
        </w:rPr>
        <w:t>sezioni</w:t>
      </w:r>
      <w:proofErr w:type="gramEnd"/>
      <w:r w:rsidRPr="00630F29">
        <w:rPr>
          <w:sz w:val="24"/>
        </w:rPr>
        <w:t xml:space="preserve"> “</w:t>
      </w:r>
      <w:r w:rsidRPr="00630F29">
        <w:rPr>
          <w:i/>
          <w:sz w:val="24"/>
        </w:rPr>
        <w:t>Altri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Contenuti</w:t>
      </w:r>
      <w:r w:rsidRPr="00630F29">
        <w:rPr>
          <w:sz w:val="24"/>
        </w:rPr>
        <w:t>”</w:t>
      </w:r>
      <w:r w:rsidRPr="00630F29">
        <w:rPr>
          <w:spacing w:val="1"/>
          <w:sz w:val="24"/>
        </w:rPr>
        <w:t xml:space="preserve"> </w:t>
      </w:r>
      <w:r w:rsidRPr="00630F29">
        <w:rPr>
          <w:sz w:val="24"/>
        </w:rPr>
        <w:t>–</w:t>
      </w:r>
      <w:r w:rsidRPr="00630F29">
        <w:rPr>
          <w:spacing w:val="1"/>
          <w:sz w:val="24"/>
        </w:rPr>
        <w:t xml:space="preserve"> </w:t>
      </w:r>
      <w:r w:rsidRPr="00630F29">
        <w:rPr>
          <w:sz w:val="24"/>
        </w:rPr>
        <w:t>“</w:t>
      </w:r>
      <w:r w:rsidRPr="00630F29">
        <w:rPr>
          <w:i/>
          <w:sz w:val="24"/>
        </w:rPr>
        <w:t>Prevenzione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della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corruzione</w:t>
      </w:r>
      <w:r w:rsidRPr="00630F29">
        <w:rPr>
          <w:sz w:val="24"/>
        </w:rPr>
        <w:t>”</w:t>
      </w:r>
      <w:r w:rsidRPr="00630F29">
        <w:rPr>
          <w:spacing w:val="1"/>
          <w:sz w:val="24"/>
        </w:rPr>
        <w:t xml:space="preserve"> </w:t>
      </w:r>
      <w:r w:rsidRPr="00630F29">
        <w:rPr>
          <w:sz w:val="24"/>
        </w:rPr>
        <w:t>-</w:t>
      </w:r>
      <w:r w:rsidRPr="00630F29">
        <w:rPr>
          <w:spacing w:val="1"/>
          <w:sz w:val="24"/>
        </w:rPr>
        <w:t xml:space="preserve"> </w:t>
      </w:r>
      <w:r w:rsidRPr="00630F29">
        <w:rPr>
          <w:sz w:val="24"/>
        </w:rPr>
        <w:t>“</w:t>
      </w:r>
      <w:r w:rsidRPr="00630F29">
        <w:rPr>
          <w:i/>
          <w:sz w:val="24"/>
        </w:rPr>
        <w:t>Piano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Integrato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di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Attività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e</w:t>
      </w:r>
      <w:r w:rsidRPr="00630F29">
        <w:rPr>
          <w:i/>
          <w:spacing w:val="1"/>
          <w:sz w:val="24"/>
        </w:rPr>
        <w:t xml:space="preserve"> </w:t>
      </w:r>
      <w:r w:rsidRPr="00630F29">
        <w:rPr>
          <w:i/>
          <w:sz w:val="24"/>
        </w:rPr>
        <w:t>Organizzazione</w:t>
      </w:r>
      <w:r w:rsidRPr="00630F29">
        <w:rPr>
          <w:i/>
          <w:spacing w:val="-1"/>
          <w:sz w:val="24"/>
        </w:rPr>
        <w:t xml:space="preserve"> </w:t>
      </w:r>
      <w:r w:rsidRPr="00630F29">
        <w:rPr>
          <w:i/>
          <w:sz w:val="24"/>
        </w:rPr>
        <w:t>(PIAO)</w:t>
      </w:r>
      <w:r w:rsidRPr="00630F29">
        <w:rPr>
          <w:i/>
          <w:spacing w:val="-2"/>
          <w:sz w:val="24"/>
        </w:rPr>
        <w:t xml:space="preserve"> </w:t>
      </w:r>
      <w:r w:rsidRPr="00630F29">
        <w:rPr>
          <w:i/>
          <w:sz w:val="24"/>
        </w:rPr>
        <w:t>Triennio 2023/2025</w:t>
      </w:r>
      <w:r w:rsidRPr="00630F29">
        <w:rPr>
          <w:sz w:val="24"/>
        </w:rPr>
        <w:t>”.</w:t>
      </w:r>
    </w:p>
    <w:p w14:paraId="78587787" w14:textId="77777777" w:rsidR="005F3A64" w:rsidRDefault="005F3A64">
      <w:pPr>
        <w:pStyle w:val="Corpotesto"/>
      </w:pPr>
    </w:p>
    <w:p w14:paraId="74EE6948" w14:textId="658C1E1D" w:rsidR="005F3A64" w:rsidRDefault="00000000">
      <w:pPr>
        <w:tabs>
          <w:tab w:val="left" w:pos="1065"/>
          <w:tab w:val="left" w:pos="3039"/>
          <w:tab w:val="left" w:pos="4942"/>
          <w:tab w:val="left" w:pos="5859"/>
          <w:tab w:val="left" w:pos="7098"/>
          <w:tab w:val="left" w:pos="8843"/>
        </w:tabs>
        <w:ind w:left="230" w:right="183"/>
        <w:jc w:val="both"/>
        <w:rPr>
          <w:sz w:val="24"/>
        </w:rPr>
      </w:pPr>
      <w:r>
        <w:rPr>
          <w:b/>
          <w:i/>
          <w:sz w:val="24"/>
          <w:u w:val="thick"/>
        </w:rPr>
        <w:t xml:space="preserve">Le proposte e/o osservazioni potranno essere presentate entro </w:t>
      </w:r>
      <w:r w:rsidR="00BA3AB5">
        <w:rPr>
          <w:b/>
          <w:i/>
          <w:sz w:val="24"/>
          <w:u w:val="thick"/>
        </w:rPr>
        <w:t>giovedì</w:t>
      </w:r>
      <w:r>
        <w:rPr>
          <w:b/>
          <w:i/>
          <w:sz w:val="24"/>
          <w:u w:val="thick"/>
        </w:rPr>
        <w:t xml:space="preserve"> 2</w:t>
      </w:r>
      <w:r w:rsidR="00BA3AB5">
        <w:rPr>
          <w:b/>
          <w:i/>
          <w:sz w:val="24"/>
          <w:u w:val="thick"/>
        </w:rPr>
        <w:t>5</w:t>
      </w:r>
      <w:r>
        <w:rPr>
          <w:b/>
          <w:i/>
          <w:sz w:val="24"/>
          <w:u w:val="thick"/>
        </w:rPr>
        <w:t xml:space="preserve"> gennaio 2024</w:t>
      </w:r>
      <w:r w:rsidR="00BA3AB5">
        <w:rPr>
          <w:b/>
          <w:i/>
          <w:sz w:val="24"/>
          <w:u w:val="thick"/>
        </w:rPr>
        <w:t>, ore 10:00</w:t>
      </w:r>
      <w:r>
        <w:rPr>
          <w:b/>
          <w:i/>
          <w:sz w:val="24"/>
        </w:rPr>
        <w:t xml:space="preserve"> </w:t>
      </w:r>
      <w:r>
        <w:rPr>
          <w:sz w:val="24"/>
        </w:rPr>
        <w:t>compilando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ab/>
        <w:t>trasmettendo</w:t>
      </w:r>
      <w:r>
        <w:rPr>
          <w:sz w:val="24"/>
        </w:rPr>
        <w:tab/>
        <w:t>all’indirizzo</w:t>
      </w:r>
      <w:r>
        <w:rPr>
          <w:sz w:val="24"/>
        </w:rPr>
        <w:tab/>
        <w:t>di</w:t>
      </w:r>
      <w:r>
        <w:rPr>
          <w:sz w:val="24"/>
        </w:rPr>
        <w:tab/>
        <w:t>posta</w:t>
      </w:r>
      <w:r>
        <w:rPr>
          <w:sz w:val="24"/>
        </w:rPr>
        <w:tab/>
        <w:t>elettronica</w:t>
      </w:r>
      <w:r>
        <w:rPr>
          <w:sz w:val="24"/>
        </w:rPr>
        <w:tab/>
        <w:t>certificata</w:t>
      </w:r>
      <w:r w:rsidR="00BA3AB5">
        <w:rPr>
          <w:sz w:val="24"/>
        </w:rPr>
        <w:t xml:space="preserve"> dell’Ente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modulo</w:t>
      </w:r>
      <w:r>
        <w:rPr>
          <w:spacing w:val="-1"/>
          <w:sz w:val="24"/>
        </w:rPr>
        <w:t xml:space="preserve"> </w:t>
      </w:r>
      <w:r>
        <w:rPr>
          <w:sz w:val="24"/>
        </w:rPr>
        <w:t>allegato al presente avviso.</w:t>
      </w:r>
    </w:p>
    <w:p w14:paraId="7949D714" w14:textId="77777777" w:rsidR="005F3A64" w:rsidRDefault="005F3A64">
      <w:pPr>
        <w:pStyle w:val="Corpotesto"/>
      </w:pPr>
    </w:p>
    <w:p w14:paraId="20CD1813" w14:textId="4C8F12B1" w:rsidR="005F3A64" w:rsidRDefault="00630F29">
      <w:pPr>
        <w:pStyle w:val="Corpotesto"/>
        <w:ind w:left="230"/>
      </w:pPr>
      <w:r>
        <w:t xml:space="preserve">Solto Collina, </w:t>
      </w:r>
      <w:r w:rsidR="00BA3AB5">
        <w:t>19</w:t>
      </w:r>
      <w:r w:rsidR="00BA3AB5">
        <w:rPr>
          <w:spacing w:val="-9"/>
        </w:rPr>
        <w:t xml:space="preserve"> </w:t>
      </w:r>
      <w:r w:rsidR="00BA3AB5">
        <w:t>gennaio</w:t>
      </w:r>
      <w:r w:rsidR="00BA3AB5">
        <w:rPr>
          <w:spacing w:val="-8"/>
        </w:rPr>
        <w:t xml:space="preserve"> </w:t>
      </w:r>
      <w:r w:rsidR="00BA3AB5">
        <w:t>2024</w:t>
      </w:r>
    </w:p>
    <w:p w14:paraId="7721437A" w14:textId="77777777" w:rsidR="005F3A64" w:rsidRDefault="005F3A64">
      <w:pPr>
        <w:pStyle w:val="Corpotesto"/>
      </w:pPr>
    </w:p>
    <w:p w14:paraId="52269076" w14:textId="77777777" w:rsidR="005F3A64" w:rsidRDefault="00000000">
      <w:pPr>
        <w:pStyle w:val="Corpotesto"/>
        <w:spacing w:before="1"/>
        <w:ind w:left="5895" w:right="339" w:firstLine="120"/>
      </w:pPr>
      <w:r>
        <w:t>Il Responsabile della Prevenzione</w:t>
      </w:r>
      <w:r>
        <w:rPr>
          <w:spacing w:val="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Corruzione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Trasparenza</w:t>
      </w:r>
    </w:p>
    <w:p w14:paraId="2C80E37F" w14:textId="77777777" w:rsidR="005F3A64" w:rsidRDefault="00000000">
      <w:pPr>
        <w:pStyle w:val="Corpotesto"/>
        <w:ind w:left="6555"/>
      </w:pPr>
      <w:r>
        <w:t>Avv.</w:t>
      </w:r>
      <w:r>
        <w:rPr>
          <w:spacing w:val="-7"/>
        </w:rPr>
        <w:t xml:space="preserve"> </w:t>
      </w:r>
      <w:r>
        <w:t>Angelo Galdini</w:t>
      </w:r>
    </w:p>
    <w:sectPr w:rsidR="005F3A64">
      <w:type w:val="continuous"/>
      <w:pgSz w:w="11900" w:h="16850"/>
      <w:pgMar w:top="3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64"/>
    <w:rsid w:val="005F3A64"/>
    <w:rsid w:val="00630F29"/>
    <w:rsid w:val="00BA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0753"/>
  <w15:docId w15:val="{B0FCDD9E-42D9-4F99-9ACA-574D033C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2" w:right="9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qFormat/>
    <w:pPr>
      <w:spacing w:before="27" w:line="439" w:lineRule="exact"/>
      <w:ind w:left="3352" w:right="3474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rsid w:val="00630F29"/>
    <w:rPr>
      <w:rFonts w:ascii="Calibri" w:eastAsia="Calibri" w:hAnsi="Calibri" w:cs="Calibri"/>
      <w:b/>
      <w:bCs/>
      <w:sz w:val="36"/>
      <w:szCs w:val="36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630F2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30F29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0F2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F29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comune.solto-collina.bg.it" TargetMode="External"/><Relationship Id="rId4" Type="http://schemas.openxmlformats.org/officeDocument/2006/relationships/hyperlink" Target="mailto:info@comune.solto-collina.bg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protocollo</dc:creator>
  <cp:lastModifiedBy>Comune di Soltocollina</cp:lastModifiedBy>
  <cp:revision>3</cp:revision>
  <dcterms:created xsi:type="dcterms:W3CDTF">2024-01-19T10:15:00Z</dcterms:created>
  <dcterms:modified xsi:type="dcterms:W3CDTF">2024-01-19T11:09:00Z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2024-01-19T00:00:00Z</vt:filetime>
  </property>
</Properties>
</file>